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9B" w:rsidRPr="005F329B" w:rsidRDefault="005F329B" w:rsidP="005F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9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329B" w:rsidRPr="005F329B" w:rsidRDefault="005F329B" w:rsidP="005F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9B">
        <w:rPr>
          <w:rFonts w:ascii="Times New Roman" w:hAnsi="Times New Roman" w:cs="Times New Roman"/>
          <w:b/>
          <w:sz w:val="28"/>
          <w:szCs w:val="28"/>
        </w:rPr>
        <w:t>к рабочей программе инструктора по физической культуре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29B">
        <w:rPr>
          <w:rFonts w:ascii="Times New Roman" w:hAnsi="Times New Roman" w:cs="Times New Roman"/>
          <w:sz w:val="28"/>
          <w:szCs w:val="28"/>
        </w:rPr>
        <w:t>Рабочая программа инструктора по физической культуре разработана на основе образовательной программы дошкольного образования Муниципального автономного дошкольного образовательного учреждения "Детский сад №2 города Белогорск" (</w:t>
      </w:r>
      <w:r>
        <w:rPr>
          <w:rFonts w:ascii="Times New Roman" w:hAnsi="Times New Roman" w:cs="Times New Roman"/>
          <w:sz w:val="28"/>
          <w:szCs w:val="28"/>
        </w:rPr>
        <w:t>далее – рабочая программа).</w:t>
      </w:r>
      <w:r w:rsidRPr="005F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329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для детей 1 младшей группы (2-3 года), младшей, средней, старшей и подготовительной к школе групп (3 – 8 лет) общеразвивающих направленностей.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29B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F329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• Законом «Об образовании в Российской Федерации» (от 29.12.2012 г. №273- ФЗ);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требованиями к устройству, содержанию и организации режима работы в дошкольных организациях" 2.4.1. 3049-13, № 26 от15.05.2013 г. (с изм. на 27.08.2015г.);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• Федеральным государственным стандартом дошкольного образования от 17.10.2013№ 1155;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• Уставом и нормативными документами МАДОУ ДС №2 г. Белогорск.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29B">
        <w:rPr>
          <w:rFonts w:ascii="Times New Roman" w:hAnsi="Times New Roman" w:cs="Times New Roman"/>
          <w:sz w:val="28"/>
          <w:szCs w:val="28"/>
        </w:rPr>
        <w:t xml:space="preserve">За основу рабочей программы взяты методические рекомендации Л. И. </w:t>
      </w:r>
      <w:proofErr w:type="spellStart"/>
      <w:r w:rsidRPr="005F329B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5F329B">
        <w:rPr>
          <w:rFonts w:ascii="Times New Roman" w:hAnsi="Times New Roman" w:cs="Times New Roman"/>
          <w:sz w:val="28"/>
          <w:szCs w:val="28"/>
        </w:rPr>
        <w:t xml:space="preserve"> «Физкультурные занятия в детском саду», «</w:t>
      </w:r>
      <w:proofErr w:type="spellStart"/>
      <w:r w:rsidRPr="005F329B">
        <w:rPr>
          <w:rFonts w:ascii="Times New Roman" w:hAnsi="Times New Roman" w:cs="Times New Roman"/>
          <w:sz w:val="28"/>
          <w:szCs w:val="28"/>
        </w:rPr>
        <w:t>Физкультурнооздоровительная</w:t>
      </w:r>
      <w:proofErr w:type="spellEnd"/>
      <w:r w:rsidRPr="005F329B">
        <w:rPr>
          <w:rFonts w:ascii="Times New Roman" w:hAnsi="Times New Roman" w:cs="Times New Roman"/>
          <w:sz w:val="28"/>
          <w:szCs w:val="28"/>
        </w:rPr>
        <w:t xml:space="preserve"> работа» под ред. Васильевой М.А, они не противоречат с задачами основной образовательной программы дошкольного образования «От рождения до школы» под редакцией Н.Е. </w:t>
      </w:r>
      <w:proofErr w:type="spellStart"/>
      <w:r w:rsidRPr="005F329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F329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в которой прописан раздел по физическому воспитанию детей и приобщения их к здоровому образу жизни.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29B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</w:t>
      </w:r>
      <w:r w:rsidRPr="005F329B">
        <w:rPr>
          <w:rFonts w:ascii="Times New Roman" w:hAnsi="Times New Roman" w:cs="Times New Roman"/>
          <w:sz w:val="28"/>
          <w:szCs w:val="28"/>
        </w:rPr>
        <w:t>-</w:t>
      </w:r>
      <w:r w:rsidRPr="005F329B">
        <w:rPr>
          <w:rFonts w:ascii="Times New Roman" w:hAnsi="Times New Roman" w:cs="Times New Roman"/>
          <w:sz w:val="28"/>
          <w:szCs w:val="28"/>
        </w:rPr>
        <w:t xml:space="preserve">развивающего и гуманистического характера взаимодействия взрослого с детьми. </w:t>
      </w:r>
    </w:p>
    <w:p w:rsidR="005F329B" w:rsidRPr="005F329B" w:rsidRDefault="005F329B" w:rsidP="005F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9B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Программы:</w:t>
      </w:r>
    </w:p>
    <w:p w:rsidR="005F329B" w:rsidRPr="005F329B" w:rsidRDefault="005F329B" w:rsidP="005F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Формирование у детей начальных представлений о здоровом образе жизни.  </w:t>
      </w:r>
    </w:p>
    <w:p w:rsidR="005F329B" w:rsidRPr="005F329B" w:rsidRDefault="005F329B" w:rsidP="005F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>- Сохранение, укр</w:t>
      </w:r>
      <w:r w:rsidRPr="005F329B">
        <w:rPr>
          <w:rFonts w:ascii="Times New Roman" w:hAnsi="Times New Roman" w:cs="Times New Roman"/>
          <w:sz w:val="28"/>
          <w:szCs w:val="28"/>
        </w:rPr>
        <w:t>епление и охрана здоровья детей,</w:t>
      </w:r>
      <w:r w:rsidRPr="005F329B">
        <w:rPr>
          <w:rFonts w:ascii="Times New Roman" w:hAnsi="Times New Roman" w:cs="Times New Roman"/>
          <w:sz w:val="28"/>
          <w:szCs w:val="28"/>
        </w:rPr>
        <w:t xml:space="preserve"> повышение умственной и физической работоспособности, предупреждение утомления. </w:t>
      </w:r>
    </w:p>
    <w:p w:rsidR="005F329B" w:rsidRPr="005F329B" w:rsidRDefault="005F329B" w:rsidP="005F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- 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5F329B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активности, способности к самоконтролю, самооценке при выполнении движений. </w:t>
      </w:r>
    </w:p>
    <w:p w:rsidR="005F329B" w:rsidRPr="005F329B" w:rsidRDefault="005F329B" w:rsidP="005F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5F329B" w:rsidRPr="005F329B" w:rsidRDefault="005F329B" w:rsidP="005F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9B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совместная с семьей забота о сохранении и формировании психического и физического здоровья детей;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полноценное проживание ребенком всех этапов детства, обогащение (амплификация) детского развития;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учет индивидуально-психологических и личностных особенностей ребенка (типа высшей нервной деятельности, преобладающего вида 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целенаправленное содействие духовному и физическому развитию и саморазвитию всех участников образовательных отношений;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содействие и сотрудничество детей и взрослых (педагогов, родителей), признание ребенка полноценным участником образовательных отношений;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поддержка инициативы детей в различных видах деятельности (игровой, коммуникативной, познавательно-исследовательской, изобразительной, музыкальной и др.);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приобщение детей к социокультурным нормам, традициям семьи, общества и государства;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учет этнокультурной ситуации развития детей; </w:t>
      </w:r>
    </w:p>
    <w:p w:rsid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- построение партнерских взаимоотношений с семьей; </w:t>
      </w:r>
    </w:p>
    <w:p w:rsidR="00DE27D0" w:rsidRPr="005F329B" w:rsidRDefault="005F329B" w:rsidP="005F329B">
      <w:pPr>
        <w:jc w:val="both"/>
        <w:rPr>
          <w:rFonts w:ascii="Times New Roman" w:hAnsi="Times New Roman" w:cs="Times New Roman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>- обеспечение преемственности дошкольного и начального общего</w:t>
      </w:r>
    </w:p>
    <w:sectPr w:rsidR="00DE27D0" w:rsidRPr="005F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85"/>
    <w:rsid w:val="005F329B"/>
    <w:rsid w:val="008D6E85"/>
    <w:rsid w:val="00D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361B"/>
  <w15:chartTrackingRefBased/>
  <w15:docId w15:val="{DF316623-4B34-4687-8176-6E53AEE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2020-12-10T08:04:00Z</dcterms:created>
  <dcterms:modified xsi:type="dcterms:W3CDTF">2020-12-10T08:13:00Z</dcterms:modified>
</cp:coreProperties>
</file>