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FE" w:rsidRDefault="00E053FE" w:rsidP="00E05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рабочим программам групп</w:t>
      </w:r>
      <w:r w:rsidRPr="00E0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возраста</w:t>
      </w:r>
    </w:p>
    <w:p w:rsidR="00E053FE" w:rsidRPr="00E053FE" w:rsidRDefault="00E053FE" w:rsidP="00E05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3FE" w:rsidRDefault="00E053FE" w:rsidP="00E053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053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бочие программы групп</w:t>
      </w:r>
      <w:r w:rsidRPr="00E053FE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ннего возраста составлены</w:t>
      </w:r>
      <w:r w:rsidRPr="00E053FE">
        <w:rPr>
          <w:rFonts w:ascii="Times New Roman" w:hAnsi="Times New Roman" w:cs="Times New Roman"/>
          <w:sz w:val="28"/>
          <w:szCs w:val="28"/>
        </w:rPr>
        <w:t xml:space="preserve">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E">
        <w:rPr>
          <w:rFonts w:ascii="Times New Roman" w:hAnsi="Times New Roman" w:cs="Times New Roman"/>
          <w:sz w:val="28"/>
          <w:szCs w:val="28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E">
        <w:rPr>
          <w:rFonts w:ascii="Times New Roman" w:hAnsi="Times New Roman" w:cs="Times New Roman"/>
          <w:sz w:val="28"/>
          <w:szCs w:val="28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становиться активным в выборе содержания своего образования, становиться субъектом образования (далее – индивидуализация дошкольного образования); 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E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E">
        <w:rPr>
          <w:rFonts w:ascii="Times New Roman" w:hAnsi="Times New Roman" w:cs="Times New Roman"/>
          <w:sz w:val="28"/>
          <w:szCs w:val="28"/>
        </w:rPr>
        <w:t xml:space="preserve">4) поддержка инициативы детей в различных видах деятельности; 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E">
        <w:rPr>
          <w:rFonts w:ascii="Times New Roman" w:hAnsi="Times New Roman" w:cs="Times New Roman"/>
          <w:sz w:val="28"/>
          <w:szCs w:val="28"/>
        </w:rPr>
        <w:t xml:space="preserve">5) сотрудничество ДОУ с семьей; 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E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FE">
        <w:rPr>
          <w:rFonts w:ascii="Times New Roman" w:hAnsi="Times New Roman" w:cs="Times New Roman"/>
          <w:sz w:val="28"/>
          <w:szCs w:val="28"/>
        </w:rPr>
        <w:t xml:space="preserve">государства; 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E">
        <w:rPr>
          <w:rFonts w:ascii="Times New Roman" w:hAnsi="Times New Roman" w:cs="Times New Roman"/>
          <w:sz w:val="28"/>
          <w:szCs w:val="28"/>
        </w:rPr>
        <w:t xml:space="preserve">7) формирование познавательных интересов и познавательных действий ребенка в разных видах детской деятельности; 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E">
        <w:rPr>
          <w:rFonts w:ascii="Times New Roman" w:hAnsi="Times New Roman" w:cs="Times New Roman"/>
          <w:sz w:val="28"/>
          <w:szCs w:val="28"/>
        </w:rPr>
        <w:t xml:space="preserve">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FE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FE" w:rsidRPr="00E053FE" w:rsidRDefault="00E053FE" w:rsidP="00E05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</w:t>
      </w:r>
      <w:r w:rsidRPr="00E0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детей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 раннего возраста разработаны</w:t>
      </w:r>
      <w:r w:rsidRPr="00E0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 МАДОУ ДС №2.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3FE" w:rsidRP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 развитию детей групп раннего возраста обеспечиваю</w:t>
      </w:r>
      <w:r w:rsidRPr="00E0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остороннее развитие детей в возрасте от 1</w:t>
      </w:r>
      <w:r w:rsidRPr="00E0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 лет с учетом их возрастных и индивидуальных особенн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 по основным направлениям: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физическому, 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социально-коммуникативному, 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познавательному, 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речевому,</w:t>
      </w:r>
    </w:p>
    <w:p w:rsidR="00E053FE" w:rsidRP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художественно-эстетическому.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3FE" w:rsidRP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программах</w:t>
      </w:r>
      <w:r w:rsidRPr="00E0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 представлены все основные содержательные линии воспитания и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3FE" w:rsidRPr="00E053FE" w:rsidRDefault="00E053FE" w:rsidP="00E0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направлены</w:t>
      </w:r>
      <w:r w:rsidRPr="00E0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самостоятельности, познавательной 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оммуникативной активности, соци</w:t>
      </w:r>
      <w:r w:rsidRPr="00E0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уверенности и ценностных ориентаций, определяющих поведение, деятельность и отношение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миру.</w:t>
      </w:r>
    </w:p>
    <w:p w:rsidR="000A2965" w:rsidRDefault="000A2965"/>
    <w:sectPr w:rsidR="000A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E2"/>
    <w:rsid w:val="000A2965"/>
    <w:rsid w:val="004B19E2"/>
    <w:rsid w:val="00D55295"/>
    <w:rsid w:val="00E0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CF9B"/>
  <w15:chartTrackingRefBased/>
  <w15:docId w15:val="{146D475E-83F7-47D4-956B-DEDC58A9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2020-11-06T01:47:00Z</dcterms:created>
  <dcterms:modified xsi:type="dcterms:W3CDTF">2020-11-06T01:57:00Z</dcterms:modified>
</cp:coreProperties>
</file>